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7A9B" w14:textId="77777777" w:rsidR="00000000" w:rsidRPr="002329B3" w:rsidRDefault="00000000">
      <w:pPr>
        <w:rPr>
          <w:rFonts w:asciiTheme="minorHAnsi" w:hAnsiTheme="minorHAnsi" w:cstheme="minorHAnsi"/>
          <w:sz w:val="20"/>
          <w:szCs w:val="20"/>
        </w:rPr>
      </w:pPr>
    </w:p>
    <w:p w14:paraId="18EB49C1" w14:textId="77777777" w:rsidR="00000000" w:rsidRPr="002329B3" w:rsidRDefault="00000000" w:rsidP="00120540">
      <w:pPr>
        <w:rPr>
          <w:rFonts w:asciiTheme="minorHAnsi" w:hAnsiTheme="minorHAnsi" w:cstheme="minorHAnsi"/>
          <w:sz w:val="20"/>
          <w:szCs w:val="20"/>
        </w:rPr>
      </w:pPr>
    </w:p>
    <w:p w14:paraId="1579227E" w14:textId="77777777" w:rsidR="00120540" w:rsidRPr="002329B3" w:rsidRDefault="00120540" w:rsidP="00120540">
      <w:pPr>
        <w:rPr>
          <w:rFonts w:asciiTheme="minorHAnsi" w:hAnsiTheme="minorHAnsi" w:cstheme="minorHAnsi"/>
          <w:sz w:val="20"/>
          <w:szCs w:val="20"/>
          <w:u w:val="single"/>
        </w:rPr>
      </w:pPr>
      <w:r w:rsidRPr="002329B3">
        <w:rPr>
          <w:rFonts w:asciiTheme="minorHAnsi" w:hAnsiTheme="minorHAnsi" w:cstheme="minorHAnsi"/>
          <w:sz w:val="20"/>
          <w:szCs w:val="20"/>
          <w:u w:val="single"/>
        </w:rPr>
        <w:t>1 Church’s Recognized Name, Address and Mailing Permit Number</w:t>
      </w:r>
    </w:p>
    <w:p w14:paraId="632D0A26"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Grace Church</w:t>
      </w:r>
    </w:p>
    <w:p w14:paraId="51EB2D7E"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a United Methodist Congregation</w:t>
      </w:r>
    </w:p>
    <w:p w14:paraId="463D24DF"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P.O. Box 330</w:t>
      </w:r>
    </w:p>
    <w:p w14:paraId="32BC60A5"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LaCenter, KY  42056</w:t>
      </w:r>
    </w:p>
    <w:p w14:paraId="7FD4676A" w14:textId="77777777" w:rsidR="00120540" w:rsidRPr="002329B3" w:rsidRDefault="00120540" w:rsidP="00120540">
      <w:pPr>
        <w:rPr>
          <w:rFonts w:asciiTheme="minorHAnsi" w:hAnsiTheme="minorHAnsi" w:cstheme="minorHAnsi"/>
          <w:sz w:val="20"/>
          <w:szCs w:val="20"/>
        </w:rPr>
      </w:pPr>
    </w:p>
    <w:p w14:paraId="129046AC"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No Mailing Permit due to the number of mailings being too few to qualify to use the permit.</w:t>
      </w:r>
    </w:p>
    <w:p w14:paraId="43F3DD05" w14:textId="77777777" w:rsidR="00120540" w:rsidRPr="002329B3" w:rsidRDefault="00120540" w:rsidP="00120540">
      <w:pPr>
        <w:rPr>
          <w:rFonts w:asciiTheme="minorHAnsi" w:hAnsiTheme="minorHAnsi" w:cstheme="minorHAnsi"/>
          <w:sz w:val="20"/>
          <w:szCs w:val="20"/>
        </w:rPr>
      </w:pPr>
    </w:p>
    <w:p w14:paraId="7D72ECEB" w14:textId="77777777" w:rsidR="00120540" w:rsidRPr="002329B3" w:rsidRDefault="00120540" w:rsidP="00120540">
      <w:pPr>
        <w:rPr>
          <w:rFonts w:asciiTheme="minorHAnsi" w:hAnsiTheme="minorHAnsi" w:cstheme="minorHAnsi"/>
          <w:sz w:val="20"/>
          <w:szCs w:val="20"/>
        </w:rPr>
      </w:pPr>
    </w:p>
    <w:p w14:paraId="3CF7E6FC" w14:textId="77777777" w:rsidR="00120540" w:rsidRPr="002329B3" w:rsidRDefault="00120540" w:rsidP="00120540">
      <w:pPr>
        <w:rPr>
          <w:rFonts w:asciiTheme="minorHAnsi" w:hAnsiTheme="minorHAnsi" w:cstheme="minorHAnsi"/>
          <w:sz w:val="20"/>
          <w:szCs w:val="20"/>
          <w:u w:val="single"/>
        </w:rPr>
      </w:pPr>
      <w:r w:rsidRPr="002329B3">
        <w:rPr>
          <w:rFonts w:asciiTheme="minorHAnsi" w:hAnsiTheme="minorHAnsi" w:cstheme="minorHAnsi"/>
          <w:sz w:val="20"/>
          <w:szCs w:val="20"/>
          <w:u w:val="single"/>
        </w:rPr>
        <w:t>2. Minister’s Newsletter Letter</w:t>
      </w:r>
    </w:p>
    <w:p w14:paraId="0D6535E1" w14:textId="77777777" w:rsidR="00120540" w:rsidRPr="002329B3" w:rsidRDefault="00120540" w:rsidP="00120540">
      <w:pPr>
        <w:rPr>
          <w:rFonts w:asciiTheme="minorHAnsi" w:hAnsiTheme="minorHAnsi" w:cstheme="minorHAnsi"/>
          <w:sz w:val="20"/>
          <w:szCs w:val="20"/>
        </w:rPr>
      </w:pPr>
    </w:p>
    <w:p w14:paraId="7ED0B487" w14:textId="77777777" w:rsidR="00120540" w:rsidRPr="002329B3" w:rsidRDefault="00120540" w:rsidP="00120540">
      <w:pPr>
        <w:pStyle w:val="Heading3"/>
        <w:jc w:val="left"/>
        <w:rPr>
          <w:rFonts w:asciiTheme="minorHAnsi" w:hAnsiTheme="minorHAnsi" w:cstheme="minorHAnsi"/>
          <w:b w:val="0"/>
          <w:i w:val="0"/>
          <w:color w:val="000000" w:themeColor="text1"/>
        </w:rPr>
      </w:pPr>
      <w:r w:rsidRPr="002329B3">
        <w:rPr>
          <w:rFonts w:asciiTheme="minorHAnsi" w:hAnsiTheme="minorHAnsi" w:cstheme="minorHAnsi"/>
          <w:b w:val="0"/>
          <w:bCs/>
          <w:i w:val="0"/>
          <w:iCs/>
          <w:color w:val="000000" w:themeColor="text1"/>
        </w:rPr>
        <w:t>Dear Church Family:</w:t>
      </w:r>
      <w:r w:rsidRPr="002329B3">
        <w:rPr>
          <w:rFonts w:asciiTheme="minorHAnsi" w:hAnsiTheme="minorHAnsi" w:cstheme="minorHAnsi"/>
          <w:b w:val="0"/>
          <w:bCs/>
          <w:i w:val="0"/>
          <w:iCs/>
          <w:color w:val="000000" w:themeColor="text1"/>
        </w:rPr>
        <w:tab/>
      </w:r>
      <w:r w:rsidRPr="002329B3">
        <w:rPr>
          <w:rFonts w:asciiTheme="minorHAnsi" w:hAnsiTheme="minorHAnsi" w:cstheme="minorHAnsi"/>
          <w:b w:val="0"/>
          <w:bCs/>
          <w:i w:val="0"/>
          <w:iCs/>
          <w:color w:val="000000" w:themeColor="text1"/>
        </w:rPr>
        <w:tab/>
      </w:r>
      <w:r w:rsidRPr="002329B3">
        <w:rPr>
          <w:rFonts w:asciiTheme="minorHAnsi" w:hAnsiTheme="minorHAnsi" w:cstheme="minorHAnsi"/>
          <w:b w:val="0"/>
          <w:bCs/>
          <w:i w:val="0"/>
          <w:iCs/>
          <w:color w:val="000000" w:themeColor="text1"/>
        </w:rPr>
        <w:tab/>
      </w:r>
    </w:p>
    <w:p w14:paraId="27AA9D4D" w14:textId="77777777" w:rsidR="00120540" w:rsidRPr="002329B3" w:rsidRDefault="00120540" w:rsidP="00120540">
      <w:pPr>
        <w:rPr>
          <w:rFonts w:asciiTheme="minorHAnsi" w:hAnsiTheme="minorHAnsi" w:cstheme="minorHAnsi"/>
          <w:color w:val="000000" w:themeColor="text1"/>
          <w:sz w:val="20"/>
          <w:szCs w:val="20"/>
        </w:rPr>
      </w:pPr>
    </w:p>
    <w:p w14:paraId="576148FF" w14:textId="77777777" w:rsidR="00120540" w:rsidRPr="002329B3" w:rsidRDefault="00120540" w:rsidP="00120540">
      <w:pPr>
        <w:rPr>
          <w:rFonts w:asciiTheme="minorHAnsi" w:hAnsiTheme="minorHAnsi" w:cstheme="minorHAnsi"/>
          <w:color w:val="000000" w:themeColor="text1"/>
          <w:sz w:val="20"/>
          <w:szCs w:val="20"/>
        </w:rPr>
      </w:pPr>
      <w:r w:rsidRPr="002329B3">
        <w:rPr>
          <w:rFonts w:asciiTheme="minorHAnsi" w:hAnsiTheme="minorHAnsi" w:cstheme="minorHAnsi"/>
          <w:color w:val="000000" w:themeColor="text1"/>
          <w:sz w:val="20"/>
          <w:szCs w:val="20"/>
        </w:rPr>
        <w:t xml:space="preserve">Because I am not able to personally visit each of you, I am taking this opportunity to share with </w:t>
      </w:r>
      <w:proofErr w:type="gramStart"/>
      <w:r w:rsidRPr="002329B3">
        <w:rPr>
          <w:rFonts w:asciiTheme="minorHAnsi" w:hAnsiTheme="minorHAnsi" w:cstheme="minorHAnsi"/>
          <w:color w:val="000000" w:themeColor="text1"/>
          <w:sz w:val="20"/>
          <w:szCs w:val="20"/>
        </w:rPr>
        <w:t>you</w:t>
      </w:r>
      <w:proofErr w:type="gramEnd"/>
      <w:r w:rsidRPr="002329B3">
        <w:rPr>
          <w:rFonts w:asciiTheme="minorHAnsi" w:hAnsiTheme="minorHAnsi" w:cstheme="minorHAnsi"/>
          <w:color w:val="000000" w:themeColor="text1"/>
          <w:sz w:val="20"/>
          <w:szCs w:val="20"/>
        </w:rPr>
        <w:t xml:space="preserve"> recent events at Grace Church.  I hope and pray that in doing so each of you will sense God’s leading as we walk in His grace.</w:t>
      </w:r>
    </w:p>
    <w:p w14:paraId="4A3A370D" w14:textId="77777777" w:rsidR="00120540" w:rsidRPr="002329B3" w:rsidRDefault="00120540" w:rsidP="00120540">
      <w:pPr>
        <w:rPr>
          <w:rFonts w:asciiTheme="minorHAnsi" w:hAnsiTheme="minorHAnsi" w:cstheme="minorHAnsi"/>
          <w:color w:val="000000" w:themeColor="text1"/>
          <w:sz w:val="20"/>
          <w:szCs w:val="20"/>
        </w:rPr>
      </w:pPr>
    </w:p>
    <w:p w14:paraId="1D949848" w14:textId="1982A49B" w:rsidR="00876085" w:rsidRPr="002329B3" w:rsidRDefault="00876085" w:rsidP="00876085">
      <w:pPr>
        <w:pStyle w:val="impactheader"/>
        <w:jc w:val="left"/>
        <w:rPr>
          <w:rFonts w:asciiTheme="minorHAnsi" w:hAnsiTheme="minorHAnsi" w:cstheme="minorHAnsi"/>
          <w:b w:val="0"/>
          <w:color w:val="000000" w:themeColor="text1"/>
          <w:sz w:val="20"/>
        </w:rPr>
      </w:pPr>
      <w:r w:rsidRPr="002329B3">
        <w:rPr>
          <w:rFonts w:asciiTheme="minorHAnsi" w:hAnsiTheme="minorHAnsi" w:cstheme="minorHAnsi"/>
          <w:b w:val="0"/>
          <w:color w:val="000000" w:themeColor="text1"/>
          <w:sz w:val="20"/>
        </w:rPr>
        <w:t>I believe, as I hope you do, that the ministries of our church are a blessing to both our church body and families outside our congregation. God continues to bless us as our membership grows. Yet with this growth comes a challenge. Since our current monthly income must be used for our operating budget, we must now focus on a solution to maintain the positive mission and ministry of Grace Church.</w:t>
      </w:r>
    </w:p>
    <w:p w14:paraId="6F091ABD" w14:textId="77777777" w:rsidR="00120540" w:rsidRPr="002329B3" w:rsidRDefault="00120540" w:rsidP="00120540">
      <w:pPr>
        <w:rPr>
          <w:rFonts w:asciiTheme="minorHAnsi" w:hAnsiTheme="minorHAnsi" w:cstheme="minorHAnsi"/>
          <w:color w:val="000000" w:themeColor="text1"/>
          <w:sz w:val="20"/>
          <w:szCs w:val="20"/>
        </w:rPr>
      </w:pPr>
    </w:p>
    <w:p w14:paraId="20168BEA" w14:textId="35957BD7" w:rsidR="00876085" w:rsidRPr="002329B3" w:rsidRDefault="00876085" w:rsidP="00876085">
      <w:pPr>
        <w:pStyle w:val="impactheader"/>
        <w:jc w:val="left"/>
        <w:rPr>
          <w:rFonts w:asciiTheme="minorHAnsi" w:hAnsiTheme="minorHAnsi" w:cstheme="minorHAnsi"/>
          <w:b w:val="0"/>
          <w:color w:val="000000" w:themeColor="text1"/>
          <w:sz w:val="20"/>
        </w:rPr>
      </w:pPr>
      <w:r w:rsidRPr="002329B3">
        <w:rPr>
          <w:rFonts w:asciiTheme="minorHAnsi" w:hAnsiTheme="minorHAnsi" w:cstheme="minorHAnsi"/>
          <w:color w:val="000000" w:themeColor="text1"/>
          <w:sz w:val="20"/>
        </w:rPr>
        <w:t>Forward in Faith</w:t>
      </w:r>
      <w:r w:rsidRPr="002329B3">
        <w:rPr>
          <w:rFonts w:asciiTheme="minorHAnsi" w:hAnsiTheme="minorHAnsi" w:cstheme="minorHAnsi"/>
          <w:b w:val="0"/>
          <w:color w:val="000000" w:themeColor="text1"/>
          <w:sz w:val="20"/>
        </w:rPr>
        <w:t xml:space="preserve"> is the name chosen for our stewardship campaign. We believe that with God’s guidance, this ministry will fulfill the financial needs of our church. As part of our </w:t>
      </w:r>
      <w:r w:rsidRPr="002329B3">
        <w:rPr>
          <w:rFonts w:asciiTheme="minorHAnsi" w:hAnsiTheme="minorHAnsi" w:cstheme="minorHAnsi"/>
          <w:color w:val="000000" w:themeColor="text1"/>
          <w:sz w:val="20"/>
        </w:rPr>
        <w:t>Forward in Faith</w:t>
      </w:r>
      <w:r w:rsidRPr="002329B3">
        <w:rPr>
          <w:rFonts w:asciiTheme="minorHAnsi" w:hAnsiTheme="minorHAnsi" w:cstheme="minorHAnsi"/>
          <w:b w:val="0"/>
          <w:color w:val="000000" w:themeColor="text1"/>
          <w:sz w:val="20"/>
        </w:rPr>
        <w:t xml:space="preserve"> program, every household is asked to prayerfully consider making a sacrificial commitment—over and above your ongoing tithes and offerings—to be given over the next three years. We hope to raise the necessary funds </w:t>
      </w:r>
      <w:proofErr w:type="gramStart"/>
      <w:r w:rsidRPr="002329B3">
        <w:rPr>
          <w:rFonts w:asciiTheme="minorHAnsi" w:hAnsiTheme="minorHAnsi" w:cstheme="minorHAnsi"/>
          <w:b w:val="0"/>
          <w:color w:val="000000" w:themeColor="text1"/>
          <w:sz w:val="20"/>
        </w:rPr>
        <w:t>in order to</w:t>
      </w:r>
      <w:proofErr w:type="gramEnd"/>
      <w:r w:rsidRPr="002329B3">
        <w:rPr>
          <w:rFonts w:asciiTheme="minorHAnsi" w:hAnsiTheme="minorHAnsi" w:cstheme="minorHAnsi"/>
          <w:b w:val="0"/>
          <w:color w:val="000000" w:themeColor="text1"/>
          <w:sz w:val="20"/>
        </w:rPr>
        <w:t xml:space="preserve"> move forward in our ministry. As you can see, </w:t>
      </w:r>
      <w:r w:rsidRPr="002329B3">
        <w:rPr>
          <w:rFonts w:asciiTheme="minorHAnsi" w:hAnsiTheme="minorHAnsi" w:cstheme="minorHAnsi"/>
          <w:color w:val="000000" w:themeColor="text1"/>
          <w:sz w:val="20"/>
        </w:rPr>
        <w:t>Forward in Faith</w:t>
      </w:r>
      <w:r w:rsidRPr="002329B3">
        <w:rPr>
          <w:rFonts w:asciiTheme="minorHAnsi" w:hAnsiTheme="minorHAnsi" w:cstheme="minorHAnsi"/>
          <w:b w:val="0"/>
          <w:color w:val="000000" w:themeColor="text1"/>
          <w:sz w:val="20"/>
        </w:rPr>
        <w:t xml:space="preserve"> is an important step to our future, and your involvement impacts its success.</w:t>
      </w:r>
    </w:p>
    <w:p w14:paraId="1C02480F" w14:textId="77777777" w:rsidR="00876085" w:rsidRPr="002329B3" w:rsidRDefault="00876085" w:rsidP="00876085">
      <w:pPr>
        <w:pStyle w:val="impactheader"/>
        <w:jc w:val="left"/>
        <w:rPr>
          <w:rFonts w:asciiTheme="minorHAnsi" w:hAnsiTheme="minorHAnsi" w:cstheme="minorHAnsi"/>
          <w:color w:val="000000" w:themeColor="text1"/>
          <w:sz w:val="20"/>
        </w:rPr>
      </w:pPr>
    </w:p>
    <w:p w14:paraId="1E9315D5" w14:textId="5CD5620C" w:rsidR="00876085" w:rsidRPr="002329B3" w:rsidRDefault="00876085" w:rsidP="00876085">
      <w:pPr>
        <w:pStyle w:val="impactheader"/>
        <w:jc w:val="left"/>
        <w:rPr>
          <w:rFonts w:asciiTheme="minorHAnsi" w:hAnsiTheme="minorHAnsi" w:cstheme="minorHAnsi"/>
          <w:b w:val="0"/>
          <w:color w:val="000000" w:themeColor="text1"/>
          <w:sz w:val="20"/>
        </w:rPr>
      </w:pPr>
      <w:r w:rsidRPr="002329B3">
        <w:rPr>
          <w:rFonts w:asciiTheme="minorHAnsi" w:hAnsiTheme="minorHAnsi" w:cstheme="minorHAnsi"/>
          <w:b w:val="0"/>
          <w:color w:val="000000" w:themeColor="text1"/>
          <w:sz w:val="20"/>
        </w:rPr>
        <w:t>Let me encourage your attendance on Sunday, October 10</w:t>
      </w:r>
      <w:r w:rsidRPr="002329B3">
        <w:rPr>
          <w:rFonts w:asciiTheme="minorHAnsi" w:hAnsiTheme="minorHAnsi" w:cstheme="minorHAnsi"/>
          <w:b w:val="0"/>
          <w:color w:val="000000" w:themeColor="text1"/>
          <w:sz w:val="20"/>
          <w:vertAlign w:val="superscript"/>
        </w:rPr>
        <w:t>th</w:t>
      </w:r>
      <w:r w:rsidRPr="002329B3">
        <w:rPr>
          <w:rFonts w:asciiTheme="minorHAnsi" w:hAnsiTheme="minorHAnsi" w:cstheme="minorHAnsi"/>
          <w:b w:val="0"/>
          <w:color w:val="000000" w:themeColor="text1"/>
          <w:sz w:val="20"/>
        </w:rPr>
        <w:t xml:space="preserve">.  During this special service you will learn more about our new building project and our </w:t>
      </w:r>
      <w:r w:rsidRPr="002329B3">
        <w:rPr>
          <w:rFonts w:asciiTheme="minorHAnsi" w:hAnsiTheme="minorHAnsi" w:cstheme="minorHAnsi"/>
          <w:color w:val="000000" w:themeColor="text1"/>
          <w:sz w:val="20"/>
        </w:rPr>
        <w:t>Forward in Faith</w:t>
      </w:r>
      <w:r w:rsidRPr="002329B3">
        <w:rPr>
          <w:rFonts w:asciiTheme="minorHAnsi" w:hAnsiTheme="minorHAnsi" w:cstheme="minorHAnsi"/>
          <w:b w:val="0"/>
          <w:color w:val="000000" w:themeColor="text1"/>
          <w:sz w:val="20"/>
        </w:rPr>
        <w:t xml:space="preserve"> campaign. We will discuss the importance of church-wide prayer during this crucial time, and we will share information about our church and its ministry. </w:t>
      </w:r>
    </w:p>
    <w:p w14:paraId="0BB95091" w14:textId="77777777" w:rsidR="00876085" w:rsidRPr="002329B3" w:rsidRDefault="00876085" w:rsidP="00876085">
      <w:pPr>
        <w:pStyle w:val="impactheader"/>
        <w:jc w:val="left"/>
        <w:rPr>
          <w:rFonts w:asciiTheme="minorHAnsi" w:hAnsiTheme="minorHAnsi" w:cstheme="minorHAnsi"/>
          <w:color w:val="000000" w:themeColor="text1"/>
          <w:sz w:val="20"/>
        </w:rPr>
      </w:pPr>
    </w:p>
    <w:p w14:paraId="5F548964" w14:textId="77777777" w:rsidR="00876085" w:rsidRPr="002329B3" w:rsidRDefault="00876085" w:rsidP="00876085">
      <w:pPr>
        <w:pStyle w:val="impactheader"/>
        <w:jc w:val="left"/>
        <w:rPr>
          <w:rFonts w:asciiTheme="minorHAnsi" w:hAnsiTheme="minorHAnsi" w:cstheme="minorHAnsi"/>
          <w:b w:val="0"/>
          <w:color w:val="000000" w:themeColor="text1"/>
          <w:sz w:val="20"/>
        </w:rPr>
      </w:pPr>
      <w:r w:rsidRPr="002329B3">
        <w:rPr>
          <w:rFonts w:asciiTheme="minorHAnsi" w:hAnsiTheme="minorHAnsi" w:cstheme="minorHAnsi"/>
          <w:b w:val="0"/>
          <w:color w:val="000000" w:themeColor="text1"/>
          <w:sz w:val="20"/>
        </w:rPr>
        <w:t>These are exciting days of decision in our church. Let us commit to seek and act in God’s will. To the glory of God, we will move ahead with faith.</w:t>
      </w:r>
    </w:p>
    <w:p w14:paraId="1483D31E" w14:textId="77777777" w:rsidR="00120540" w:rsidRPr="002329B3" w:rsidRDefault="00120540" w:rsidP="00120540">
      <w:pPr>
        <w:rPr>
          <w:rFonts w:asciiTheme="minorHAnsi" w:hAnsiTheme="minorHAnsi" w:cstheme="minorHAnsi"/>
          <w:color w:val="000000" w:themeColor="text1"/>
          <w:sz w:val="20"/>
          <w:szCs w:val="20"/>
        </w:rPr>
      </w:pPr>
    </w:p>
    <w:p w14:paraId="62D567E9" w14:textId="77777777" w:rsidR="00120540" w:rsidRPr="002329B3" w:rsidRDefault="00120540" w:rsidP="00120540">
      <w:pPr>
        <w:rPr>
          <w:rFonts w:asciiTheme="minorHAnsi" w:hAnsiTheme="minorHAnsi" w:cstheme="minorHAnsi"/>
          <w:color w:val="000000" w:themeColor="text1"/>
          <w:sz w:val="20"/>
          <w:szCs w:val="20"/>
        </w:rPr>
      </w:pPr>
    </w:p>
    <w:p w14:paraId="30004EE1" w14:textId="77777777" w:rsidR="00120540" w:rsidRPr="002329B3" w:rsidRDefault="00120540" w:rsidP="00120540">
      <w:pPr>
        <w:rPr>
          <w:rFonts w:asciiTheme="minorHAnsi" w:hAnsiTheme="minorHAnsi" w:cstheme="minorHAnsi"/>
          <w:color w:val="000000" w:themeColor="text1"/>
          <w:sz w:val="20"/>
          <w:szCs w:val="20"/>
        </w:rPr>
      </w:pPr>
      <w:r w:rsidRPr="002329B3">
        <w:rPr>
          <w:rFonts w:asciiTheme="minorHAnsi" w:hAnsiTheme="minorHAnsi" w:cstheme="minorHAnsi"/>
          <w:color w:val="000000" w:themeColor="text1"/>
          <w:sz w:val="20"/>
          <w:szCs w:val="20"/>
        </w:rPr>
        <w:t>In His name,</w:t>
      </w:r>
    </w:p>
    <w:p w14:paraId="16DEE389" w14:textId="77777777" w:rsidR="00120540" w:rsidRPr="002329B3" w:rsidRDefault="00120540" w:rsidP="00120540">
      <w:pPr>
        <w:rPr>
          <w:rFonts w:asciiTheme="minorHAnsi" w:hAnsiTheme="minorHAnsi" w:cstheme="minorHAnsi"/>
          <w:color w:val="000000" w:themeColor="text1"/>
          <w:sz w:val="20"/>
          <w:szCs w:val="20"/>
        </w:rPr>
      </w:pPr>
    </w:p>
    <w:p w14:paraId="7FCBB16B" w14:textId="77777777" w:rsidR="00120540" w:rsidRPr="002329B3" w:rsidRDefault="00120540" w:rsidP="00120540">
      <w:pPr>
        <w:rPr>
          <w:rFonts w:asciiTheme="minorHAnsi" w:hAnsiTheme="minorHAnsi" w:cstheme="minorHAnsi"/>
          <w:color w:val="000000" w:themeColor="text1"/>
          <w:sz w:val="20"/>
          <w:szCs w:val="20"/>
          <w:vertAlign w:val="subscript"/>
        </w:rPr>
      </w:pPr>
    </w:p>
    <w:p w14:paraId="44624DFB" w14:textId="77777777" w:rsidR="00120540" w:rsidRPr="002329B3" w:rsidRDefault="00120540" w:rsidP="00120540">
      <w:pPr>
        <w:rPr>
          <w:rFonts w:asciiTheme="minorHAnsi" w:hAnsiTheme="minorHAnsi" w:cstheme="minorHAnsi"/>
          <w:color w:val="000000" w:themeColor="text1"/>
          <w:sz w:val="20"/>
          <w:szCs w:val="20"/>
        </w:rPr>
      </w:pPr>
      <w:r w:rsidRPr="002329B3">
        <w:rPr>
          <w:rFonts w:asciiTheme="minorHAnsi" w:hAnsiTheme="minorHAnsi" w:cstheme="minorHAnsi"/>
          <w:color w:val="000000" w:themeColor="text1"/>
          <w:sz w:val="20"/>
          <w:szCs w:val="20"/>
        </w:rPr>
        <w:t>Rev. Dr. Eddie Bromley II</w:t>
      </w:r>
    </w:p>
    <w:p w14:paraId="0A56769F" w14:textId="77777777" w:rsidR="00120540" w:rsidRPr="002329B3" w:rsidRDefault="00120540" w:rsidP="00120540">
      <w:pPr>
        <w:rPr>
          <w:rFonts w:asciiTheme="minorHAnsi" w:hAnsiTheme="minorHAnsi" w:cstheme="minorHAnsi"/>
          <w:sz w:val="20"/>
          <w:szCs w:val="20"/>
        </w:rPr>
      </w:pPr>
    </w:p>
    <w:p w14:paraId="32115C79" w14:textId="77777777" w:rsidR="00120540" w:rsidRPr="002329B3" w:rsidRDefault="00120540" w:rsidP="00120540">
      <w:pPr>
        <w:rPr>
          <w:rFonts w:asciiTheme="minorHAnsi" w:hAnsiTheme="minorHAnsi" w:cstheme="minorHAnsi"/>
          <w:sz w:val="20"/>
          <w:szCs w:val="20"/>
        </w:rPr>
      </w:pPr>
    </w:p>
    <w:p w14:paraId="5F1555F6" w14:textId="77777777" w:rsidR="00120540" w:rsidRPr="002329B3" w:rsidRDefault="00120540" w:rsidP="00120540">
      <w:pPr>
        <w:rPr>
          <w:rFonts w:asciiTheme="minorHAnsi" w:hAnsiTheme="minorHAnsi" w:cstheme="minorHAnsi"/>
          <w:sz w:val="20"/>
          <w:szCs w:val="20"/>
        </w:rPr>
      </w:pPr>
    </w:p>
    <w:p w14:paraId="508FAD8F" w14:textId="77777777" w:rsidR="00120540" w:rsidRPr="002329B3" w:rsidRDefault="00120540" w:rsidP="00120540">
      <w:pPr>
        <w:rPr>
          <w:rFonts w:asciiTheme="minorHAnsi" w:hAnsiTheme="minorHAnsi" w:cstheme="minorHAnsi"/>
          <w:sz w:val="20"/>
          <w:szCs w:val="20"/>
        </w:rPr>
      </w:pPr>
    </w:p>
    <w:p w14:paraId="42606642" w14:textId="77777777" w:rsidR="00120540" w:rsidRPr="002329B3" w:rsidRDefault="00120540" w:rsidP="00120540">
      <w:pPr>
        <w:rPr>
          <w:rFonts w:asciiTheme="minorHAnsi" w:hAnsiTheme="minorHAnsi" w:cstheme="minorHAnsi"/>
          <w:sz w:val="20"/>
          <w:szCs w:val="20"/>
        </w:rPr>
      </w:pPr>
    </w:p>
    <w:p w14:paraId="073FD7F5" w14:textId="77777777" w:rsidR="00120540" w:rsidRPr="002329B3" w:rsidRDefault="00120540" w:rsidP="00120540">
      <w:pPr>
        <w:rPr>
          <w:rFonts w:asciiTheme="minorHAnsi" w:hAnsiTheme="minorHAnsi" w:cstheme="minorHAnsi"/>
          <w:sz w:val="20"/>
          <w:szCs w:val="20"/>
        </w:rPr>
      </w:pPr>
    </w:p>
    <w:p w14:paraId="38EB4003" w14:textId="77777777" w:rsidR="002329B3" w:rsidRDefault="002329B3" w:rsidP="00120540">
      <w:pPr>
        <w:rPr>
          <w:rFonts w:asciiTheme="minorHAnsi" w:hAnsiTheme="minorHAnsi" w:cstheme="minorHAnsi"/>
          <w:b/>
          <w:sz w:val="20"/>
          <w:szCs w:val="20"/>
          <w:u w:val="single"/>
        </w:rPr>
      </w:pPr>
    </w:p>
    <w:p w14:paraId="05EC4787" w14:textId="77777777" w:rsidR="002329B3" w:rsidRDefault="002329B3" w:rsidP="00120540">
      <w:pPr>
        <w:rPr>
          <w:rFonts w:asciiTheme="minorHAnsi" w:hAnsiTheme="minorHAnsi" w:cstheme="minorHAnsi"/>
          <w:b/>
          <w:sz w:val="20"/>
          <w:szCs w:val="20"/>
          <w:u w:val="single"/>
        </w:rPr>
      </w:pPr>
    </w:p>
    <w:p w14:paraId="6809A41E" w14:textId="77777777" w:rsidR="002329B3" w:rsidRDefault="002329B3" w:rsidP="00120540">
      <w:pPr>
        <w:rPr>
          <w:rFonts w:asciiTheme="minorHAnsi" w:hAnsiTheme="minorHAnsi" w:cstheme="minorHAnsi"/>
          <w:b/>
          <w:sz w:val="20"/>
          <w:szCs w:val="20"/>
          <w:u w:val="single"/>
        </w:rPr>
      </w:pPr>
    </w:p>
    <w:p w14:paraId="374C8DA6" w14:textId="5480B0C0" w:rsidR="00120540" w:rsidRPr="002329B3" w:rsidRDefault="002329B3" w:rsidP="00120540">
      <w:pPr>
        <w:rPr>
          <w:rFonts w:asciiTheme="minorHAnsi" w:hAnsiTheme="minorHAnsi" w:cstheme="minorHAnsi"/>
          <w:bCs/>
          <w:sz w:val="20"/>
          <w:szCs w:val="20"/>
          <w:u w:val="single"/>
        </w:rPr>
      </w:pPr>
      <w:r w:rsidRPr="002329B3">
        <w:rPr>
          <w:rFonts w:asciiTheme="minorHAnsi" w:hAnsiTheme="minorHAnsi" w:cstheme="minorHAnsi"/>
          <w:bCs/>
          <w:sz w:val="20"/>
          <w:szCs w:val="20"/>
          <w:u w:val="single"/>
        </w:rPr>
        <w:lastRenderedPageBreak/>
        <w:t>3</w:t>
      </w:r>
      <w:r w:rsidR="00120540" w:rsidRPr="002329B3">
        <w:rPr>
          <w:rFonts w:asciiTheme="minorHAnsi" w:hAnsiTheme="minorHAnsi" w:cstheme="minorHAnsi"/>
          <w:bCs/>
          <w:sz w:val="20"/>
          <w:szCs w:val="20"/>
          <w:u w:val="single"/>
        </w:rPr>
        <w:t>. Campaign Purpose</w:t>
      </w:r>
    </w:p>
    <w:p w14:paraId="0EE2E343" w14:textId="77777777" w:rsidR="00120540" w:rsidRPr="002329B3" w:rsidRDefault="00120540" w:rsidP="00120540">
      <w:pPr>
        <w:ind w:left="360"/>
        <w:rPr>
          <w:rFonts w:asciiTheme="minorHAnsi" w:hAnsiTheme="minorHAnsi" w:cstheme="minorHAnsi"/>
          <w:bCs/>
          <w:sz w:val="20"/>
          <w:szCs w:val="20"/>
        </w:rPr>
      </w:pPr>
    </w:p>
    <w:p w14:paraId="31353F88" w14:textId="77777777" w:rsidR="00120540" w:rsidRPr="002329B3" w:rsidRDefault="00120540" w:rsidP="00120540">
      <w:pPr>
        <w:rPr>
          <w:rFonts w:asciiTheme="minorHAnsi" w:hAnsiTheme="minorHAnsi" w:cstheme="minorHAnsi"/>
          <w:bCs/>
          <w:sz w:val="20"/>
          <w:szCs w:val="20"/>
        </w:rPr>
      </w:pPr>
      <w:r w:rsidRPr="002329B3">
        <w:rPr>
          <w:rFonts w:asciiTheme="minorHAnsi" w:hAnsiTheme="minorHAnsi" w:cstheme="minorHAnsi"/>
          <w:bCs/>
          <w:sz w:val="20"/>
          <w:szCs w:val="20"/>
        </w:rPr>
        <w:t xml:space="preserve">We are about to take one more step into the future!  The primary focus of our Forward in Faith, </w:t>
      </w:r>
      <w:proofErr w:type="gramStart"/>
      <w:r w:rsidRPr="002329B3">
        <w:rPr>
          <w:rFonts w:asciiTheme="minorHAnsi" w:hAnsiTheme="minorHAnsi" w:cstheme="minorHAnsi"/>
          <w:bCs/>
          <w:sz w:val="20"/>
          <w:szCs w:val="20"/>
        </w:rPr>
        <w:t>Stepping</w:t>
      </w:r>
      <w:proofErr w:type="gramEnd"/>
      <w:r w:rsidRPr="002329B3">
        <w:rPr>
          <w:rFonts w:asciiTheme="minorHAnsi" w:hAnsiTheme="minorHAnsi" w:cstheme="minorHAnsi"/>
          <w:bCs/>
          <w:sz w:val="20"/>
          <w:szCs w:val="20"/>
        </w:rPr>
        <w:t xml:space="preserve"> into the Future ministry is to begin with the first phase of an anticipated three-phase building plan.  Phase One will enable our congregation to fulfill a key aspect of our purpose, “Connecting people to Christ and to one another.”</w:t>
      </w:r>
    </w:p>
    <w:p w14:paraId="62D3151A" w14:textId="77777777" w:rsidR="00120540" w:rsidRPr="002329B3" w:rsidRDefault="00120540" w:rsidP="00120540">
      <w:pPr>
        <w:rPr>
          <w:rFonts w:asciiTheme="minorHAnsi" w:hAnsiTheme="minorHAnsi" w:cstheme="minorHAnsi"/>
          <w:bCs/>
          <w:sz w:val="20"/>
          <w:szCs w:val="20"/>
        </w:rPr>
      </w:pPr>
    </w:p>
    <w:p w14:paraId="56DD7856" w14:textId="77777777" w:rsidR="00120540" w:rsidRPr="002329B3" w:rsidRDefault="00120540" w:rsidP="00120540">
      <w:pPr>
        <w:rPr>
          <w:rFonts w:asciiTheme="minorHAnsi" w:hAnsiTheme="minorHAnsi" w:cstheme="minorHAnsi"/>
          <w:bCs/>
          <w:sz w:val="20"/>
          <w:szCs w:val="20"/>
        </w:rPr>
      </w:pPr>
      <w:r w:rsidRPr="002329B3">
        <w:rPr>
          <w:rFonts w:asciiTheme="minorHAnsi" w:hAnsiTheme="minorHAnsi" w:cstheme="minorHAnsi"/>
          <w:bCs/>
          <w:sz w:val="20"/>
          <w:szCs w:val="20"/>
        </w:rPr>
        <w:t>Phase One Includes</w:t>
      </w:r>
    </w:p>
    <w:p w14:paraId="095E58AE" w14:textId="77777777" w:rsidR="00120540" w:rsidRPr="002329B3" w:rsidRDefault="00120540" w:rsidP="00120540">
      <w:pPr>
        <w:rPr>
          <w:rFonts w:asciiTheme="minorHAnsi" w:hAnsiTheme="minorHAnsi" w:cstheme="minorHAnsi"/>
          <w:bCs/>
          <w:sz w:val="20"/>
          <w:szCs w:val="20"/>
        </w:rPr>
      </w:pPr>
    </w:p>
    <w:p w14:paraId="037CD219"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A Multi-Purpose Worship Facility –This facility would serve as a worship center that would accommodate 300 people and a fellowship hall, full court gym for teen ministries and various adult/sports fellowship.  The facility also includes storage areas and restrooms with full amenities.</w:t>
      </w:r>
    </w:p>
    <w:p w14:paraId="6694B61D"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 xml:space="preserve">A Beautiful Reception Area – a welcome center </w:t>
      </w:r>
      <w:proofErr w:type="gramStart"/>
      <w:r w:rsidRPr="002329B3">
        <w:rPr>
          <w:rFonts w:asciiTheme="minorHAnsi" w:hAnsiTheme="minorHAnsi" w:cstheme="minorHAnsi"/>
          <w:bCs/>
          <w:sz w:val="20"/>
          <w:szCs w:val="20"/>
        </w:rPr>
        <w:t>complete</w:t>
      </w:r>
      <w:proofErr w:type="gramEnd"/>
      <w:r w:rsidRPr="002329B3">
        <w:rPr>
          <w:rFonts w:asciiTheme="minorHAnsi" w:hAnsiTheme="minorHAnsi" w:cstheme="minorHAnsi"/>
          <w:bCs/>
          <w:sz w:val="20"/>
          <w:szCs w:val="20"/>
        </w:rPr>
        <w:t xml:space="preserve"> with access for sitting and hospitality and a full service elevator</w:t>
      </w:r>
    </w:p>
    <w:p w14:paraId="721B56BE"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Our new facility encompasses approximately 12,400 square feet.</w:t>
      </w:r>
    </w:p>
    <w:p w14:paraId="1DDB998E"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Sunday School Space – Five classrooms will allow the children and adults to have their own Sunday School rooms and provide an opportunity to launch new classes.</w:t>
      </w:r>
    </w:p>
    <w:p w14:paraId="0C9EB109"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A Nursery</w:t>
      </w:r>
    </w:p>
    <w:p w14:paraId="3EFA4E95"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Kitchen Facilities</w:t>
      </w:r>
    </w:p>
    <w:p w14:paraId="23A57955"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Exercise Facilities</w:t>
      </w:r>
    </w:p>
    <w:p w14:paraId="1E2C6522"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Church Staff office with additional meeting space.</w:t>
      </w:r>
    </w:p>
    <w:p w14:paraId="2830861F" w14:textId="77777777" w:rsidR="00120540" w:rsidRPr="002329B3" w:rsidRDefault="00120540" w:rsidP="00120540">
      <w:pPr>
        <w:numPr>
          <w:ilvl w:val="0"/>
          <w:numId w:val="4"/>
        </w:numPr>
        <w:rPr>
          <w:rFonts w:asciiTheme="minorHAnsi" w:hAnsiTheme="minorHAnsi" w:cstheme="minorHAnsi"/>
          <w:bCs/>
          <w:sz w:val="20"/>
          <w:szCs w:val="20"/>
        </w:rPr>
      </w:pPr>
      <w:r w:rsidRPr="002329B3">
        <w:rPr>
          <w:rFonts w:asciiTheme="minorHAnsi" w:hAnsiTheme="minorHAnsi" w:cstheme="minorHAnsi"/>
          <w:bCs/>
          <w:sz w:val="20"/>
          <w:szCs w:val="20"/>
        </w:rPr>
        <w:t>The cost for Phase One is approximately $1.5 million.</w:t>
      </w:r>
    </w:p>
    <w:p w14:paraId="689612A6" w14:textId="77777777" w:rsidR="00120540" w:rsidRPr="002329B3" w:rsidRDefault="00120540" w:rsidP="00120540">
      <w:pPr>
        <w:rPr>
          <w:rFonts w:asciiTheme="minorHAnsi" w:hAnsiTheme="minorHAnsi" w:cstheme="minorHAnsi"/>
          <w:b/>
          <w:sz w:val="20"/>
          <w:szCs w:val="20"/>
        </w:rPr>
      </w:pPr>
    </w:p>
    <w:p w14:paraId="60565DC4" w14:textId="77777777" w:rsidR="00120540" w:rsidRPr="002329B3" w:rsidRDefault="00120540" w:rsidP="00120540">
      <w:pPr>
        <w:rPr>
          <w:rFonts w:asciiTheme="minorHAnsi" w:hAnsiTheme="minorHAnsi" w:cstheme="minorHAnsi"/>
          <w:sz w:val="20"/>
          <w:szCs w:val="20"/>
        </w:rPr>
      </w:pPr>
    </w:p>
    <w:p w14:paraId="662F6BF8" w14:textId="77777777" w:rsidR="00120540" w:rsidRPr="002329B3" w:rsidRDefault="00120540" w:rsidP="00120540">
      <w:pPr>
        <w:rPr>
          <w:rFonts w:asciiTheme="minorHAnsi" w:hAnsiTheme="minorHAnsi" w:cstheme="minorHAnsi"/>
          <w:sz w:val="20"/>
          <w:szCs w:val="20"/>
          <w:u w:val="single"/>
        </w:rPr>
      </w:pPr>
    </w:p>
    <w:p w14:paraId="444E034D" w14:textId="00D0621E" w:rsidR="00120540" w:rsidRPr="002329B3" w:rsidRDefault="002329B3" w:rsidP="00120540">
      <w:pPr>
        <w:rPr>
          <w:rFonts w:asciiTheme="minorHAnsi" w:hAnsiTheme="minorHAnsi" w:cstheme="minorHAnsi"/>
          <w:sz w:val="20"/>
          <w:szCs w:val="20"/>
          <w:u w:val="single"/>
        </w:rPr>
      </w:pPr>
      <w:r w:rsidRPr="002329B3">
        <w:rPr>
          <w:rFonts w:asciiTheme="minorHAnsi" w:hAnsiTheme="minorHAnsi" w:cstheme="minorHAnsi"/>
          <w:sz w:val="20"/>
          <w:szCs w:val="20"/>
          <w:u w:val="single"/>
        </w:rPr>
        <w:t>4</w:t>
      </w:r>
      <w:r w:rsidR="00120540" w:rsidRPr="002329B3">
        <w:rPr>
          <w:rFonts w:asciiTheme="minorHAnsi" w:hAnsiTheme="minorHAnsi" w:cstheme="minorHAnsi"/>
          <w:sz w:val="20"/>
          <w:szCs w:val="20"/>
          <w:u w:val="single"/>
        </w:rPr>
        <w:t>. Calendar of events</w:t>
      </w:r>
      <w:proofErr w:type="gramStart"/>
      <w:r w:rsidR="00120540" w:rsidRPr="002329B3">
        <w:rPr>
          <w:rFonts w:asciiTheme="minorHAnsi" w:hAnsiTheme="minorHAnsi" w:cstheme="minorHAnsi"/>
          <w:sz w:val="20"/>
          <w:szCs w:val="20"/>
          <w:u w:val="single"/>
        </w:rPr>
        <w:t>:  (</w:t>
      </w:r>
      <w:proofErr w:type="gramEnd"/>
      <w:r w:rsidR="00120540" w:rsidRPr="002329B3">
        <w:rPr>
          <w:rFonts w:asciiTheme="minorHAnsi" w:hAnsiTheme="minorHAnsi" w:cstheme="minorHAnsi"/>
          <w:sz w:val="20"/>
          <w:szCs w:val="20"/>
          <w:u w:val="single"/>
        </w:rPr>
        <w:t>Fill in italicized with your information)</w:t>
      </w:r>
    </w:p>
    <w:p w14:paraId="7FE184A0" w14:textId="77777777" w:rsidR="00120540" w:rsidRPr="002329B3" w:rsidRDefault="00120540" w:rsidP="00120540">
      <w:pPr>
        <w:rPr>
          <w:rFonts w:asciiTheme="minorHAnsi" w:hAnsiTheme="minorHAnsi" w:cstheme="minorHAnsi"/>
          <w:sz w:val="20"/>
          <w:szCs w:val="20"/>
          <w:u w:val="single"/>
        </w:rPr>
      </w:pPr>
    </w:p>
    <w:p w14:paraId="09A9DE4C" w14:textId="305F1B7A" w:rsidR="00120540" w:rsidRPr="002329B3" w:rsidRDefault="00120540" w:rsidP="00120540">
      <w:pPr>
        <w:rPr>
          <w:rFonts w:asciiTheme="minorHAnsi" w:hAnsiTheme="minorHAnsi" w:cstheme="minorHAnsi"/>
          <w:b/>
          <w:sz w:val="20"/>
          <w:szCs w:val="20"/>
        </w:rPr>
      </w:pPr>
      <w:r w:rsidRPr="002329B3">
        <w:rPr>
          <w:rFonts w:asciiTheme="minorHAnsi" w:hAnsiTheme="minorHAnsi" w:cstheme="minorHAnsi"/>
          <w:b/>
          <w:iCs/>
          <w:sz w:val="20"/>
          <w:szCs w:val="20"/>
        </w:rPr>
        <w:t>March 30</w:t>
      </w:r>
      <w:r w:rsidR="002329B3">
        <w:rPr>
          <w:rFonts w:asciiTheme="minorHAnsi" w:hAnsiTheme="minorHAnsi" w:cstheme="minorHAnsi"/>
          <w:b/>
          <w:iCs/>
          <w:sz w:val="20"/>
          <w:szCs w:val="20"/>
        </w:rPr>
        <w:t xml:space="preserve"> </w:t>
      </w:r>
      <w:r w:rsidRPr="002329B3">
        <w:rPr>
          <w:rFonts w:asciiTheme="minorHAnsi" w:hAnsiTheme="minorHAnsi" w:cstheme="minorHAnsi"/>
          <w:b/>
          <w:sz w:val="20"/>
          <w:szCs w:val="20"/>
        </w:rPr>
        <w:t>VISION GATHERING</w:t>
      </w:r>
    </w:p>
    <w:p w14:paraId="27070C19" w14:textId="114BC50B" w:rsidR="00120540" w:rsidRDefault="000A3EDD" w:rsidP="00120540">
      <w:pPr>
        <w:rPr>
          <w:rFonts w:asciiTheme="minorHAnsi" w:hAnsiTheme="minorHAnsi" w:cstheme="minorHAnsi"/>
          <w:sz w:val="20"/>
          <w:szCs w:val="20"/>
        </w:rPr>
      </w:pPr>
      <w:r w:rsidRPr="000A3EDD">
        <w:rPr>
          <w:rFonts w:asciiTheme="minorHAnsi" w:hAnsiTheme="minorHAnsi" w:cstheme="minorHAnsi"/>
          <w:sz w:val="20"/>
          <w:szCs w:val="20"/>
        </w:rPr>
        <w:t xml:space="preserve">During this special service you’ll learn more about our </w:t>
      </w:r>
      <w:r w:rsidRPr="002329B3">
        <w:rPr>
          <w:rFonts w:asciiTheme="minorHAnsi" w:hAnsiTheme="minorHAnsi" w:cstheme="minorHAnsi"/>
          <w:bCs/>
          <w:sz w:val="20"/>
          <w:szCs w:val="20"/>
        </w:rPr>
        <w:t>Forward in Faith, Stepping into the Future ministry</w:t>
      </w:r>
      <w:r w:rsidRPr="000A3EDD">
        <w:rPr>
          <w:rFonts w:asciiTheme="minorHAnsi" w:hAnsiTheme="minorHAnsi" w:cstheme="minorHAnsi"/>
          <w:sz w:val="20"/>
          <w:szCs w:val="20"/>
        </w:rPr>
        <w:t xml:space="preserve"> </w:t>
      </w:r>
      <w:r w:rsidRPr="000A3EDD">
        <w:rPr>
          <w:rFonts w:asciiTheme="minorHAnsi" w:hAnsiTheme="minorHAnsi" w:cstheme="minorHAnsi"/>
          <w:sz w:val="20"/>
          <w:szCs w:val="20"/>
        </w:rPr>
        <w:t>and the importance of church-wide prayer as we move forward. No financial commitments will be asked for or received on this day.</w:t>
      </w:r>
    </w:p>
    <w:p w14:paraId="714A48D3" w14:textId="77777777" w:rsidR="000A3EDD" w:rsidRPr="002329B3" w:rsidRDefault="000A3EDD" w:rsidP="00120540">
      <w:pPr>
        <w:rPr>
          <w:rFonts w:asciiTheme="minorHAnsi" w:hAnsiTheme="minorHAnsi" w:cstheme="minorHAnsi"/>
          <w:sz w:val="20"/>
          <w:szCs w:val="20"/>
        </w:rPr>
      </w:pPr>
    </w:p>
    <w:p w14:paraId="6F66D8E7" w14:textId="77777777" w:rsidR="00120540" w:rsidRPr="002329B3" w:rsidRDefault="00120540" w:rsidP="00120540">
      <w:pPr>
        <w:rPr>
          <w:rFonts w:asciiTheme="minorHAnsi" w:hAnsiTheme="minorHAnsi" w:cstheme="minorHAnsi"/>
          <w:b/>
          <w:sz w:val="20"/>
          <w:szCs w:val="20"/>
        </w:rPr>
      </w:pPr>
      <w:r w:rsidRPr="002329B3">
        <w:rPr>
          <w:rFonts w:asciiTheme="minorHAnsi" w:hAnsiTheme="minorHAnsi" w:cstheme="minorHAnsi"/>
          <w:b/>
          <w:iCs/>
          <w:sz w:val="20"/>
          <w:szCs w:val="20"/>
        </w:rPr>
        <w:t>April 25</w:t>
      </w:r>
      <w:r w:rsidRPr="002329B3">
        <w:rPr>
          <w:rFonts w:asciiTheme="minorHAnsi" w:hAnsiTheme="minorHAnsi" w:cstheme="minorHAnsi"/>
          <w:b/>
          <w:sz w:val="20"/>
          <w:szCs w:val="20"/>
        </w:rPr>
        <w:tab/>
        <w:t>EARLY COMMITMENT DINNER</w:t>
      </w:r>
    </w:p>
    <w:p w14:paraId="1AD58BE7" w14:textId="0FC4C606" w:rsidR="00120540" w:rsidRPr="002329B3" w:rsidRDefault="0062047E" w:rsidP="00120540">
      <w:pPr>
        <w:rPr>
          <w:rFonts w:asciiTheme="minorHAnsi" w:hAnsiTheme="minorHAnsi" w:cstheme="minorHAnsi"/>
          <w:sz w:val="20"/>
          <w:szCs w:val="20"/>
        </w:rPr>
      </w:pPr>
      <w:r w:rsidRPr="002329B3">
        <w:rPr>
          <w:rFonts w:asciiTheme="minorHAnsi" w:hAnsiTheme="minorHAnsi" w:cstheme="minorHAnsi"/>
          <w:sz w:val="20"/>
          <w:szCs w:val="20"/>
        </w:rPr>
        <w:t xml:space="preserve">“This is an opportunity for our church leaders to gather, learn about different giving options and commit early to the campaign. If you are interested in making an early commitment and would like to be included in this </w:t>
      </w:r>
      <w:r w:rsidR="000A3EDD">
        <w:rPr>
          <w:rFonts w:asciiTheme="minorHAnsi" w:hAnsiTheme="minorHAnsi" w:cstheme="minorHAnsi"/>
          <w:sz w:val="20"/>
          <w:szCs w:val="20"/>
        </w:rPr>
        <w:t xml:space="preserve">leadership </w:t>
      </w:r>
      <w:r w:rsidRPr="002329B3">
        <w:rPr>
          <w:rFonts w:asciiTheme="minorHAnsi" w:hAnsiTheme="minorHAnsi" w:cstheme="minorHAnsi"/>
          <w:sz w:val="20"/>
          <w:szCs w:val="20"/>
        </w:rPr>
        <w:t>dinner, please contact the church office.”</w:t>
      </w:r>
    </w:p>
    <w:p w14:paraId="4B16AC18" w14:textId="77777777" w:rsidR="0062047E" w:rsidRPr="002329B3" w:rsidRDefault="0062047E" w:rsidP="00120540">
      <w:pPr>
        <w:rPr>
          <w:rFonts w:asciiTheme="minorHAnsi" w:hAnsiTheme="minorHAnsi" w:cstheme="minorHAnsi"/>
          <w:sz w:val="20"/>
          <w:szCs w:val="20"/>
        </w:rPr>
      </w:pPr>
    </w:p>
    <w:p w14:paraId="0D64EC32" w14:textId="676ECD14" w:rsidR="00120540" w:rsidRPr="002329B3" w:rsidRDefault="00120540" w:rsidP="00120540">
      <w:pPr>
        <w:rPr>
          <w:rFonts w:asciiTheme="minorHAnsi" w:hAnsiTheme="minorHAnsi" w:cstheme="minorHAnsi"/>
          <w:b/>
          <w:sz w:val="20"/>
          <w:szCs w:val="20"/>
        </w:rPr>
      </w:pPr>
      <w:r w:rsidRPr="002329B3">
        <w:rPr>
          <w:rFonts w:asciiTheme="minorHAnsi" w:hAnsiTheme="minorHAnsi" w:cstheme="minorHAnsi"/>
          <w:b/>
          <w:sz w:val="20"/>
          <w:szCs w:val="20"/>
        </w:rPr>
        <w:t xml:space="preserve">May </w:t>
      </w:r>
      <w:proofErr w:type="gramStart"/>
      <w:r w:rsidRPr="002329B3">
        <w:rPr>
          <w:rFonts w:asciiTheme="minorHAnsi" w:hAnsiTheme="minorHAnsi" w:cstheme="minorHAnsi"/>
          <w:b/>
          <w:sz w:val="20"/>
          <w:szCs w:val="20"/>
        </w:rPr>
        <w:t>4</w:t>
      </w:r>
      <w:r w:rsidR="002329B3">
        <w:rPr>
          <w:rFonts w:asciiTheme="minorHAnsi" w:hAnsiTheme="minorHAnsi" w:cstheme="minorHAnsi"/>
          <w:b/>
          <w:sz w:val="20"/>
          <w:szCs w:val="20"/>
        </w:rPr>
        <w:t xml:space="preserve"> </w:t>
      </w:r>
      <w:r w:rsidRPr="002329B3">
        <w:rPr>
          <w:rFonts w:asciiTheme="minorHAnsi" w:hAnsiTheme="minorHAnsi" w:cstheme="minorHAnsi"/>
          <w:b/>
          <w:sz w:val="20"/>
          <w:szCs w:val="20"/>
        </w:rPr>
        <w:t xml:space="preserve"> COMMITMENT</w:t>
      </w:r>
      <w:proofErr w:type="gramEnd"/>
      <w:r w:rsidRPr="002329B3">
        <w:rPr>
          <w:rFonts w:asciiTheme="minorHAnsi" w:hAnsiTheme="minorHAnsi" w:cstheme="minorHAnsi"/>
          <w:b/>
          <w:sz w:val="20"/>
          <w:szCs w:val="20"/>
        </w:rPr>
        <w:t xml:space="preserve"> EVENT</w:t>
      </w:r>
    </w:p>
    <w:p w14:paraId="73C5F461"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 xml:space="preserve">Don’t miss out on the party!  Join us for an awesome celebration, food, and the blessings from the Forward into Faith, </w:t>
      </w:r>
      <w:proofErr w:type="gramStart"/>
      <w:r w:rsidRPr="002329B3">
        <w:rPr>
          <w:rFonts w:asciiTheme="minorHAnsi" w:hAnsiTheme="minorHAnsi" w:cstheme="minorHAnsi"/>
          <w:sz w:val="20"/>
          <w:szCs w:val="20"/>
        </w:rPr>
        <w:t>Stepping</w:t>
      </w:r>
      <w:proofErr w:type="gramEnd"/>
      <w:r w:rsidRPr="002329B3">
        <w:rPr>
          <w:rFonts w:asciiTheme="minorHAnsi" w:hAnsiTheme="minorHAnsi" w:cstheme="minorHAnsi"/>
          <w:sz w:val="20"/>
          <w:szCs w:val="20"/>
        </w:rPr>
        <w:t xml:space="preserve"> into the Future campaign as we gather at the </w:t>
      </w:r>
      <w:r w:rsidRPr="002329B3">
        <w:rPr>
          <w:rFonts w:asciiTheme="minorHAnsi" w:hAnsiTheme="minorHAnsi" w:cstheme="minorHAnsi"/>
          <w:iCs/>
          <w:sz w:val="20"/>
          <w:szCs w:val="20"/>
        </w:rPr>
        <w:t>Ballard Elementary School</w:t>
      </w:r>
      <w:r w:rsidRPr="002329B3">
        <w:rPr>
          <w:rFonts w:asciiTheme="minorHAnsi" w:hAnsiTheme="minorHAnsi" w:cstheme="minorHAnsi"/>
          <w:sz w:val="20"/>
          <w:szCs w:val="20"/>
        </w:rPr>
        <w:t xml:space="preserve"> for our morning worship service.</w:t>
      </w:r>
    </w:p>
    <w:p w14:paraId="0C3D329D" w14:textId="77777777" w:rsidR="00120540" w:rsidRPr="002329B3" w:rsidRDefault="00120540" w:rsidP="00120540">
      <w:pPr>
        <w:rPr>
          <w:rFonts w:asciiTheme="minorHAnsi" w:hAnsiTheme="minorHAnsi" w:cstheme="minorHAnsi"/>
          <w:sz w:val="20"/>
          <w:szCs w:val="20"/>
        </w:rPr>
      </w:pPr>
    </w:p>
    <w:p w14:paraId="22CB70CD" w14:textId="77777777" w:rsidR="00120540" w:rsidRPr="002329B3" w:rsidRDefault="00120540" w:rsidP="00120540">
      <w:pPr>
        <w:rPr>
          <w:rFonts w:asciiTheme="minorHAnsi" w:hAnsiTheme="minorHAnsi" w:cstheme="minorHAnsi"/>
          <w:b/>
          <w:sz w:val="20"/>
          <w:szCs w:val="20"/>
        </w:rPr>
      </w:pPr>
      <w:r w:rsidRPr="002329B3">
        <w:rPr>
          <w:rFonts w:asciiTheme="minorHAnsi" w:hAnsiTheme="minorHAnsi" w:cstheme="minorHAnsi"/>
          <w:b/>
          <w:sz w:val="20"/>
          <w:szCs w:val="20"/>
        </w:rPr>
        <w:t>May 18</w:t>
      </w:r>
      <w:r w:rsidRPr="002329B3">
        <w:rPr>
          <w:rFonts w:asciiTheme="minorHAnsi" w:hAnsiTheme="minorHAnsi" w:cstheme="minorHAnsi"/>
          <w:b/>
          <w:sz w:val="20"/>
          <w:szCs w:val="20"/>
        </w:rPr>
        <w:tab/>
        <w:t>CELEBRATION SUNDAY</w:t>
      </w:r>
    </w:p>
    <w:p w14:paraId="71B3320D"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Join us as we praise and worship God on this special day of celebration!  We will celebrate the Lord and all He has done for us during the Forward in Faith, Stepping into the Future campaign.</w:t>
      </w:r>
    </w:p>
    <w:p w14:paraId="029404CD" w14:textId="77777777" w:rsidR="00120540" w:rsidRPr="002329B3" w:rsidRDefault="00120540" w:rsidP="00120540">
      <w:pPr>
        <w:rPr>
          <w:rFonts w:asciiTheme="minorHAnsi" w:hAnsiTheme="minorHAnsi" w:cstheme="minorHAnsi"/>
          <w:sz w:val="20"/>
          <w:szCs w:val="20"/>
          <w:u w:val="single"/>
        </w:rPr>
      </w:pPr>
    </w:p>
    <w:p w14:paraId="0388EB7E" w14:textId="77777777" w:rsidR="00120540" w:rsidRPr="002329B3" w:rsidRDefault="00120540" w:rsidP="00120540">
      <w:pPr>
        <w:rPr>
          <w:rFonts w:asciiTheme="minorHAnsi" w:hAnsiTheme="minorHAnsi" w:cstheme="minorHAnsi"/>
          <w:sz w:val="20"/>
          <w:szCs w:val="20"/>
          <w:u w:val="single"/>
        </w:rPr>
      </w:pPr>
    </w:p>
    <w:p w14:paraId="36BEEB09" w14:textId="77777777" w:rsidR="00120540" w:rsidRPr="002329B3" w:rsidRDefault="00120540" w:rsidP="00120540">
      <w:pPr>
        <w:rPr>
          <w:rFonts w:asciiTheme="minorHAnsi" w:hAnsiTheme="minorHAnsi" w:cstheme="minorHAnsi"/>
          <w:sz w:val="20"/>
          <w:szCs w:val="20"/>
          <w:u w:val="single"/>
        </w:rPr>
      </w:pPr>
    </w:p>
    <w:p w14:paraId="554B93D2" w14:textId="77777777" w:rsidR="00120540" w:rsidRPr="002329B3" w:rsidRDefault="00120540" w:rsidP="00120540">
      <w:pPr>
        <w:rPr>
          <w:rFonts w:asciiTheme="minorHAnsi" w:hAnsiTheme="minorHAnsi" w:cstheme="minorHAnsi"/>
          <w:sz w:val="20"/>
          <w:szCs w:val="20"/>
          <w:u w:val="single"/>
        </w:rPr>
      </w:pPr>
    </w:p>
    <w:p w14:paraId="4F72CEDB" w14:textId="77777777" w:rsidR="00120540" w:rsidRPr="002329B3" w:rsidRDefault="00120540" w:rsidP="00120540">
      <w:pPr>
        <w:rPr>
          <w:rFonts w:asciiTheme="minorHAnsi" w:hAnsiTheme="minorHAnsi" w:cstheme="minorHAnsi"/>
          <w:sz w:val="20"/>
          <w:szCs w:val="20"/>
          <w:u w:val="single"/>
        </w:rPr>
      </w:pPr>
    </w:p>
    <w:p w14:paraId="02769329" w14:textId="77777777" w:rsidR="00120540" w:rsidRPr="002329B3" w:rsidRDefault="00120540" w:rsidP="00120540">
      <w:pPr>
        <w:rPr>
          <w:rFonts w:asciiTheme="minorHAnsi" w:hAnsiTheme="minorHAnsi" w:cstheme="minorHAnsi"/>
          <w:sz w:val="20"/>
          <w:szCs w:val="20"/>
          <w:u w:val="single"/>
        </w:rPr>
      </w:pPr>
    </w:p>
    <w:p w14:paraId="19F83914" w14:textId="176CD42C" w:rsidR="00120540" w:rsidRPr="002329B3" w:rsidRDefault="002329B3" w:rsidP="00120540">
      <w:pPr>
        <w:rPr>
          <w:rFonts w:asciiTheme="minorHAnsi" w:hAnsiTheme="minorHAnsi" w:cstheme="minorHAnsi"/>
          <w:sz w:val="20"/>
          <w:szCs w:val="20"/>
          <w:u w:val="single"/>
        </w:rPr>
      </w:pPr>
      <w:r w:rsidRPr="002329B3">
        <w:rPr>
          <w:rFonts w:asciiTheme="minorHAnsi" w:hAnsiTheme="minorHAnsi" w:cstheme="minorHAnsi"/>
          <w:sz w:val="20"/>
          <w:szCs w:val="20"/>
          <w:u w:val="single"/>
        </w:rPr>
        <w:lastRenderedPageBreak/>
        <w:t>5</w:t>
      </w:r>
      <w:r w:rsidR="00120540" w:rsidRPr="002329B3">
        <w:rPr>
          <w:rFonts w:asciiTheme="minorHAnsi" w:hAnsiTheme="minorHAnsi" w:cstheme="minorHAnsi"/>
          <w:sz w:val="20"/>
          <w:szCs w:val="20"/>
          <w:u w:val="single"/>
        </w:rPr>
        <w:t xml:space="preserve">. Scripture </w:t>
      </w:r>
    </w:p>
    <w:p w14:paraId="62B27C0C" w14:textId="77777777" w:rsidR="00120540" w:rsidRPr="002329B3" w:rsidRDefault="00120540" w:rsidP="00120540">
      <w:pPr>
        <w:rPr>
          <w:rFonts w:asciiTheme="minorHAnsi" w:hAnsiTheme="minorHAnsi" w:cstheme="minorHAnsi"/>
          <w:sz w:val="20"/>
          <w:szCs w:val="20"/>
          <w:u w:val="single"/>
        </w:rPr>
      </w:pPr>
    </w:p>
    <w:p w14:paraId="744DC9A6" w14:textId="77777777" w:rsidR="00120540" w:rsidRPr="002329B3" w:rsidRDefault="00120540" w:rsidP="00120540">
      <w:pPr>
        <w:rPr>
          <w:rFonts w:asciiTheme="minorHAnsi" w:hAnsiTheme="minorHAnsi" w:cstheme="minorHAnsi"/>
          <w:sz w:val="20"/>
          <w:szCs w:val="20"/>
        </w:rPr>
      </w:pPr>
      <w:r w:rsidRPr="002329B3">
        <w:rPr>
          <w:rFonts w:asciiTheme="minorHAnsi" w:hAnsiTheme="minorHAnsi" w:cstheme="minorHAnsi"/>
          <w:sz w:val="20"/>
          <w:szCs w:val="20"/>
        </w:rPr>
        <w:t>“For I know the plans I have for you,” declares the Lord, “plans to prosper you and not to harm you, plans to give you hope and a future.” Jeremiah 29:11</w:t>
      </w:r>
      <w:r w:rsidRPr="002329B3">
        <w:rPr>
          <w:rFonts w:asciiTheme="minorHAnsi" w:hAnsiTheme="minorHAnsi" w:cstheme="minorHAnsi"/>
          <w:sz w:val="20"/>
          <w:szCs w:val="20"/>
        </w:rPr>
        <w:br/>
      </w:r>
    </w:p>
    <w:p w14:paraId="673DD7B8" w14:textId="77777777" w:rsidR="00120540" w:rsidRPr="005F6F2E" w:rsidRDefault="00120540" w:rsidP="00120540">
      <w:pPr>
        <w:outlineLvl w:val="0"/>
        <w:rPr>
          <w:rFonts w:ascii="Myriad Pro" w:hAnsi="Myriad Pro"/>
          <w:szCs w:val="28"/>
          <w:u w:val="single"/>
        </w:rPr>
      </w:pPr>
    </w:p>
    <w:p w14:paraId="4A8995C5" w14:textId="77777777" w:rsidR="00120540" w:rsidRPr="005F6F2E" w:rsidRDefault="00120540" w:rsidP="00120540">
      <w:pPr>
        <w:outlineLvl w:val="0"/>
        <w:rPr>
          <w:rFonts w:ascii="Myriad Pro" w:hAnsi="Myriad Pro"/>
          <w:szCs w:val="28"/>
          <w:u w:val="single"/>
        </w:rPr>
      </w:pPr>
    </w:p>
    <w:sectPr w:rsidR="00120540" w:rsidRPr="005F6F2E" w:rsidSect="00F82DDA">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F329E" w14:textId="77777777" w:rsidR="00F82DDA" w:rsidRDefault="00F82DDA">
      <w:r>
        <w:separator/>
      </w:r>
    </w:p>
  </w:endnote>
  <w:endnote w:type="continuationSeparator" w:id="0">
    <w:p w14:paraId="003FE07E" w14:textId="77777777" w:rsidR="00F82DDA" w:rsidRDefault="00F8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580AB" w14:textId="77777777" w:rsidR="00F82DDA" w:rsidRDefault="00F82DDA">
      <w:r>
        <w:separator/>
      </w:r>
    </w:p>
  </w:footnote>
  <w:footnote w:type="continuationSeparator" w:id="0">
    <w:p w14:paraId="72D49F53" w14:textId="77777777" w:rsidR="00F82DDA" w:rsidRDefault="00F82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288"/>
      <w:gridCol w:w="352"/>
    </w:tblGrid>
    <w:tr w:rsidR="00120540" w14:paraId="2657344B" w14:textId="77777777">
      <w:tc>
        <w:tcPr>
          <w:tcW w:w="4799" w:type="pct"/>
          <w:tcBorders>
            <w:bottom w:val="single" w:sz="4" w:space="0" w:color="auto"/>
          </w:tcBorders>
          <w:vAlign w:val="bottom"/>
        </w:tcPr>
        <w:p w14:paraId="2004A681" w14:textId="77777777" w:rsidR="00120540" w:rsidRPr="00DD38F9" w:rsidRDefault="00120540" w:rsidP="00120540">
          <w:pPr>
            <w:pStyle w:val="Header"/>
            <w:jc w:val="right"/>
            <w:rPr>
              <w:rFonts w:ascii="Calibri" w:hAnsi="Calibri"/>
              <w:bCs/>
              <w:noProof/>
              <w:color w:val="000000"/>
            </w:rPr>
          </w:pPr>
          <w:r>
            <w:rPr>
              <w:rFonts w:ascii="Calibri" w:hAnsi="Calibri"/>
              <w:b/>
              <w:bCs/>
              <w:color w:val="000000"/>
            </w:rPr>
            <w:t>PRODUCTION ONE SUBMISSION FORM</w:t>
          </w:r>
        </w:p>
      </w:tc>
      <w:tc>
        <w:tcPr>
          <w:tcW w:w="201" w:type="pct"/>
          <w:tcBorders>
            <w:bottom w:val="single" w:sz="4" w:space="0" w:color="943634"/>
          </w:tcBorders>
          <w:shd w:val="clear" w:color="auto" w:fill="943634"/>
          <w:vAlign w:val="bottom"/>
        </w:tcPr>
        <w:p w14:paraId="6D746BC4" w14:textId="77777777" w:rsidR="00120540" w:rsidRDefault="00120540" w:rsidP="00120540">
          <w:pPr>
            <w:pStyle w:val="Header"/>
            <w:rPr>
              <w:color w:val="FFFFFF"/>
            </w:rPr>
          </w:pPr>
          <w:r w:rsidRPr="00124693">
            <w:rPr>
              <w:rFonts w:ascii="Calibri" w:hAnsi="Calibri"/>
              <w:b/>
              <w:color w:val="FFFFFF"/>
            </w:rPr>
            <w:fldChar w:fldCharType="begin"/>
          </w:r>
          <w:r w:rsidRPr="00124693">
            <w:rPr>
              <w:rFonts w:ascii="Calibri" w:hAnsi="Calibri"/>
              <w:b/>
              <w:color w:val="FFFFFF"/>
            </w:rPr>
            <w:instrText xml:space="preserve"> PAGE   \* MERGEFORMAT </w:instrText>
          </w:r>
          <w:r w:rsidRPr="00124693">
            <w:rPr>
              <w:rFonts w:ascii="Calibri" w:hAnsi="Calibri"/>
              <w:b/>
              <w:color w:val="FFFFFF"/>
            </w:rPr>
            <w:fldChar w:fldCharType="separate"/>
          </w:r>
          <w:r w:rsidR="00801400">
            <w:rPr>
              <w:rFonts w:ascii="Calibri" w:hAnsi="Calibri"/>
              <w:b/>
              <w:noProof/>
              <w:color w:val="FFFFFF"/>
            </w:rPr>
            <w:t>1</w:t>
          </w:r>
          <w:r w:rsidRPr="00124693">
            <w:rPr>
              <w:rFonts w:ascii="Calibri" w:hAnsi="Calibri"/>
              <w:b/>
              <w:color w:val="FFFFFF"/>
            </w:rPr>
            <w:fldChar w:fldCharType="end"/>
          </w:r>
        </w:p>
      </w:tc>
    </w:tr>
  </w:tbl>
  <w:p w14:paraId="7A7DDEE9" w14:textId="77777777" w:rsidR="00120540" w:rsidRDefault="00120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13BF1"/>
    <w:multiLevelType w:val="hybridMultilevel"/>
    <w:tmpl w:val="BEE4CE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9260ED"/>
    <w:multiLevelType w:val="hybridMultilevel"/>
    <w:tmpl w:val="1DC8E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84461A"/>
    <w:multiLevelType w:val="hybridMultilevel"/>
    <w:tmpl w:val="474A4B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8F034D"/>
    <w:multiLevelType w:val="hybridMultilevel"/>
    <w:tmpl w:val="8B6AE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13727629">
    <w:abstractNumId w:val="2"/>
  </w:num>
  <w:num w:numId="2" w16cid:durableId="373427853">
    <w:abstractNumId w:val="1"/>
  </w:num>
  <w:num w:numId="3" w16cid:durableId="443039180">
    <w:abstractNumId w:val="3"/>
  </w:num>
  <w:num w:numId="4" w16cid:durableId="362676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5FB"/>
    <w:rsid w:val="000A3EDD"/>
    <w:rsid w:val="00120540"/>
    <w:rsid w:val="002329B3"/>
    <w:rsid w:val="00280CF7"/>
    <w:rsid w:val="004F25FB"/>
    <w:rsid w:val="0062047E"/>
    <w:rsid w:val="00731C04"/>
    <w:rsid w:val="00801400"/>
    <w:rsid w:val="0082239B"/>
    <w:rsid w:val="00876085"/>
    <w:rsid w:val="00B73A06"/>
    <w:rsid w:val="00B914CC"/>
    <w:rsid w:val="00CD1204"/>
    <w:rsid w:val="00F82DDA"/>
    <w:rsid w:val="00FD6C7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44A6B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4"/>
      <w:szCs w:val="24"/>
    </w:rPr>
  </w:style>
  <w:style w:type="paragraph" w:styleId="Heading3">
    <w:name w:val="heading 3"/>
    <w:basedOn w:val="Normal"/>
    <w:next w:val="Normal"/>
    <w:link w:val="Heading3Char"/>
    <w:qFormat/>
    <w:rsid w:val="005F6F2E"/>
    <w:pPr>
      <w:keepNext/>
      <w:jc w:val="center"/>
      <w:outlineLvl w:val="2"/>
    </w:pPr>
    <w:rPr>
      <w:rFonts w:ascii="Bookman Old Style" w:hAnsi="Bookman Old Style"/>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244"/>
    <w:pPr>
      <w:tabs>
        <w:tab w:val="center" w:pos="4320"/>
        <w:tab w:val="right" w:pos="8640"/>
      </w:tabs>
    </w:pPr>
  </w:style>
  <w:style w:type="character" w:customStyle="1" w:styleId="HeaderChar">
    <w:name w:val="Header Char"/>
    <w:basedOn w:val="DefaultParagraphFont"/>
    <w:link w:val="Header"/>
    <w:uiPriority w:val="99"/>
    <w:rsid w:val="007C3244"/>
    <w:rPr>
      <w:sz w:val="24"/>
      <w:szCs w:val="24"/>
    </w:rPr>
  </w:style>
  <w:style w:type="paragraph" w:styleId="Footer">
    <w:name w:val="footer"/>
    <w:basedOn w:val="Normal"/>
    <w:link w:val="FooterChar"/>
    <w:uiPriority w:val="99"/>
    <w:semiHidden/>
    <w:unhideWhenUsed/>
    <w:rsid w:val="007C3244"/>
    <w:pPr>
      <w:tabs>
        <w:tab w:val="center" w:pos="4320"/>
        <w:tab w:val="right" w:pos="8640"/>
      </w:tabs>
    </w:pPr>
  </w:style>
  <w:style w:type="character" w:customStyle="1" w:styleId="FooterChar">
    <w:name w:val="Footer Char"/>
    <w:basedOn w:val="DefaultParagraphFont"/>
    <w:link w:val="Footer"/>
    <w:uiPriority w:val="99"/>
    <w:semiHidden/>
    <w:rsid w:val="007C3244"/>
    <w:rPr>
      <w:sz w:val="24"/>
      <w:szCs w:val="24"/>
    </w:rPr>
  </w:style>
  <w:style w:type="character" w:customStyle="1" w:styleId="Heading3Char">
    <w:name w:val="Heading 3 Char"/>
    <w:basedOn w:val="DefaultParagraphFont"/>
    <w:link w:val="Heading3"/>
    <w:rsid w:val="005F6F2E"/>
    <w:rPr>
      <w:rFonts w:ascii="Bookman Old Style" w:hAnsi="Bookman Old Style"/>
      <w:b/>
      <w:i/>
    </w:rPr>
  </w:style>
  <w:style w:type="paragraph" w:styleId="BodyText2">
    <w:name w:val="Body Text 2"/>
    <w:basedOn w:val="Normal"/>
    <w:link w:val="BodyText2Char"/>
    <w:rsid w:val="005F6F2E"/>
    <w:rPr>
      <w:sz w:val="18"/>
      <w:szCs w:val="20"/>
    </w:rPr>
  </w:style>
  <w:style w:type="character" w:customStyle="1" w:styleId="BodyText2Char">
    <w:name w:val="Body Text 2 Char"/>
    <w:basedOn w:val="DefaultParagraphFont"/>
    <w:link w:val="BodyText2"/>
    <w:rsid w:val="005F6F2E"/>
    <w:rPr>
      <w:sz w:val="18"/>
    </w:rPr>
  </w:style>
  <w:style w:type="paragraph" w:styleId="BalloonText">
    <w:name w:val="Balloon Text"/>
    <w:basedOn w:val="Normal"/>
    <w:link w:val="BalloonTextChar"/>
    <w:semiHidden/>
    <w:rsid w:val="005F6F2E"/>
    <w:rPr>
      <w:rFonts w:ascii="Tahoma" w:hAnsi="Tahoma" w:cs="Tahoma"/>
      <w:sz w:val="16"/>
      <w:szCs w:val="16"/>
    </w:rPr>
  </w:style>
  <w:style w:type="character" w:customStyle="1" w:styleId="BalloonTextChar">
    <w:name w:val="Balloon Text Char"/>
    <w:basedOn w:val="DefaultParagraphFont"/>
    <w:link w:val="BalloonText"/>
    <w:semiHidden/>
    <w:rsid w:val="005F6F2E"/>
    <w:rPr>
      <w:rFonts w:ascii="Tahoma" w:hAnsi="Tahoma" w:cs="Tahoma"/>
      <w:sz w:val="16"/>
      <w:szCs w:val="16"/>
    </w:rPr>
  </w:style>
  <w:style w:type="paragraph" w:customStyle="1" w:styleId="impactheader">
    <w:name w:val="impact header"/>
    <w:basedOn w:val="Heading3"/>
    <w:qFormat/>
    <w:rsid w:val="00876085"/>
    <w:rPr>
      <w:rFonts w:ascii="Cambria" w:hAnsi="Cambria"/>
      <w:i w:val="0"/>
      <w:color w:val="0F2F53"/>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204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INFORMATION SHEET</vt:lpstr>
    </vt:vector>
  </TitlesOfParts>
  <Company>IMPAC Services</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dc:title>
  <dc:subject/>
  <dc:creator> </dc:creator>
  <cp:keywords/>
  <dc:description/>
  <cp:lastModifiedBy>Josh Moses</cp:lastModifiedBy>
  <cp:revision>8</cp:revision>
  <cp:lastPrinted>2016-11-23T14:12:00Z</cp:lastPrinted>
  <dcterms:created xsi:type="dcterms:W3CDTF">2016-11-23T14:12:00Z</dcterms:created>
  <dcterms:modified xsi:type="dcterms:W3CDTF">2023-12-20T17:13:00Z</dcterms:modified>
</cp:coreProperties>
</file>